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Neděl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e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 Oculi 23.3.2025,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Karlovy Vary, Chodov</w:t>
      </w:r>
    </w:p>
    <w:p>
      <w:pPr>
        <w:pStyle w:val="Normln"/>
        <w:rPr>
          <w:rStyle w:val="Standardnpsmoodstavce"/>
          <w:b w:val="false"/>
          <w:bCs w:val="false"/>
          <w:sz w:val="32"/>
          <w:szCs w:val="32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9, Již netrestej mě, Pane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255, 1.,5-9 Jezu Kriste, Synu Boží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524 Mocný kříž tvůj Jezu milý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688 Bůh je náš hrad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679 Pomoz mi, můj Pane</w:t>
      </w:r>
    </w:p>
    <w:p>
      <w:pPr>
        <w:pStyle w:val="Normln"/>
        <w:rPr>
          <w:rStyle w:val="Standardnpsmoodstavce"/>
          <w:b w:val="false"/>
          <w:bCs w:val="false"/>
          <w:sz w:val="32"/>
          <w:szCs w:val="32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  <w:u w:val="single"/>
        </w:rPr>
        <w:t>Introit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: </w:t>
      </w:r>
      <w:r>
        <w:rPr>
          <w:rStyle w:val="Standardnpsmoodstavce"/>
          <w:rFonts w:cs="Courier New" w:ascii="Courier New" w:hAnsi="Courier New"/>
          <w:b/>
          <w:bCs/>
          <w:sz w:val="32"/>
          <w:szCs w:val="32"/>
        </w:rPr>
        <w:t>Své oči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 stále upírám k Hospodinu, on vyprostí z léčky mé nohy. </w:t>
      </w:r>
    </w:p>
    <w:p>
      <w:pPr>
        <w:pStyle w:val="Normln"/>
        <w:rPr>
          <w:rStyle w:val="Standardnpsmoodstavce"/>
          <w:b w:val="false"/>
          <w:bCs w:val="false"/>
          <w:sz w:val="32"/>
          <w:szCs w:val="32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  <w:u w:val="single"/>
        </w:rPr>
        <w:t>Druhé čtení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: Genesis 3,1-11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24"/>
          <w:szCs w:val="24"/>
        </w:rPr>
        <w:t>1Nejzchytralejší ze vší polní zvěře, kterou Hospodin Bůh učinil, byl had. Řekl ženě: „Jakže, Bůh vám zakázal jíst ze všech stromů v zahradě?“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24"/>
          <w:szCs w:val="24"/>
        </w:rPr>
        <w:t>2Žena hadovi odvětila: „Plody ze stromů v zahradě jíst smíme.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24"/>
          <w:szCs w:val="24"/>
        </w:rPr>
        <w:t>3Jen o plodech ze stromu, který je uprostřed zahrady, Bůh řekl: ‚Nejezte z něho, ani se ho nedotkněte, abyste nezemřeli.‘“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24"/>
          <w:szCs w:val="24"/>
        </w:rPr>
        <w:t>4Had ženu ujišťoval: „Nikoli, nepropadnete smrti.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24"/>
          <w:szCs w:val="24"/>
        </w:rPr>
        <w:t>5Bůh však ví, že v den, kdy z něho pojíte, otevřou se vám oči a budete jako Bůh znát dobré i zlé.“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24"/>
          <w:szCs w:val="24"/>
        </w:rPr>
        <w:t>6Žena viděla, že je to strom s plody dobrými k jídlu, lákavý pro oči, strom slibující vševědoucnost. Vzala tedy z jeho plodů a jedla, dala také svému muži, který byl s ní, a on též jedl.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24"/>
          <w:szCs w:val="24"/>
        </w:rPr>
        <w:t>7</w:t>
      </w:r>
      <w:r>
        <w:rPr>
          <w:rStyle w:val="Standardnpsmoodstavce"/>
          <w:rFonts w:cs="Courier New" w:ascii="Courier New" w:hAnsi="Courier New"/>
          <w:b/>
          <w:bCs/>
          <w:sz w:val="24"/>
          <w:szCs w:val="24"/>
        </w:rPr>
        <w:t>Oběma se otevřely oči</w:t>
      </w:r>
      <w:r>
        <w:rPr>
          <w:rStyle w:val="Standardnpsmoodstavce"/>
          <w:rFonts w:cs="Courier New" w:ascii="Courier New" w:hAnsi="Courier New"/>
          <w:b w:val="false"/>
          <w:bCs w:val="false"/>
          <w:sz w:val="24"/>
          <w:szCs w:val="24"/>
        </w:rPr>
        <w:t>: poznali, že jsou nazí. Spletli tedy fíkové listy a přepásali se jimi.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24"/>
          <w:szCs w:val="24"/>
        </w:rPr>
        <w:t>8Tu uslyšeli hlas Hospodina Boha procházejícího se po zahradě za denního vánku. I ukryli se člověk a jeho žena před Hospodinem Bohem uprostřed stromoví v zahradě.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24"/>
          <w:szCs w:val="24"/>
        </w:rPr>
        <w:t>9Hospodin Bůh zavolal na člověka: „Kde jsi?“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24"/>
          <w:szCs w:val="24"/>
        </w:rPr>
        <w:t>10On odpověděl: „Uslyšel jsem v zahradě tvůj hlas a bál jsem se. A protože jsem nahý, ukryl jsem se.“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24"/>
          <w:szCs w:val="24"/>
        </w:rPr>
        <w:t>11Bůh mu řekl: „Kdo ti pověděl, že jsi nahý? Nejedl jsi z toho stromu, z něhož jsem ti zakázal jíst?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“</w:t>
      </w:r>
    </w:p>
    <w:p>
      <w:pPr>
        <w:pStyle w:val="Normln"/>
        <w:rPr>
          <w:rStyle w:val="Standardnpsmoodstavce"/>
          <w:b w:val="false"/>
          <w:bCs w:val="false"/>
          <w:sz w:val="32"/>
          <w:szCs w:val="32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Sestry a bratři, 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jak bylo řečeno na začátku, dnes máme neděli Oculi (oči). Podle slova žalmu: </w:t>
      </w:r>
      <w:r>
        <w:rPr>
          <w:rStyle w:val="Standardnpsmoodstavce"/>
          <w:rFonts w:cs="Courier New" w:ascii="Courier New" w:hAnsi="Courier New"/>
          <w:b/>
          <w:bCs/>
          <w:sz w:val="32"/>
          <w:szCs w:val="32"/>
        </w:rPr>
        <w:t>Své oči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 stále upírám k Hospodinu, on vyprostí z léčky mé nohy. </w:t>
      </w:r>
    </w:p>
    <w:p>
      <w:pPr>
        <w:pStyle w:val="Normln"/>
        <w:rPr>
          <w:rStyle w:val="Standardnpsmoodstavce"/>
          <w:b w:val="false"/>
          <w:bCs w:val="false"/>
          <w:sz w:val="32"/>
          <w:szCs w:val="32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Víte, co to je byl v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To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l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kienově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Pánu prstenů palantír?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Byla to křišťálová koule, vidoucí kámen. Pomocí palantíru bylo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lze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 zahlédnout vzdálené věci. Pokud ovšem jiný palantír vlastnila zlá síla, bylo možné tímto prostřednictvím zdeptat kohokoli, kdo by se do toho chvilku zadíval.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Temná moc roste a my se dříve nebo později dostaneme pod její chomout.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Proto bylo lepší nenechat nikoho, kdo na to nemá vnitřní sílu, palantír vzít do rukou.  </w:t>
      </w:r>
    </w:p>
    <w:p>
      <w:pPr>
        <w:pStyle w:val="Normln"/>
        <w:rPr>
          <w:rStyle w:val="Standardnpsmoodstavce"/>
          <w:b w:val="false"/>
          <w:bCs w:val="false"/>
          <w:sz w:val="32"/>
          <w:szCs w:val="32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Lépe nehledět na Zlo, ale raději se soustředit na Dobro. </w:t>
      </w:r>
    </w:p>
    <w:p>
      <w:pPr>
        <w:pStyle w:val="Normln"/>
        <w:rPr>
          <w:rStyle w:val="Standardnpsmoodstavce"/>
          <w:b w:val="false"/>
          <w:bCs w:val="false"/>
          <w:sz w:val="32"/>
          <w:szCs w:val="32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To je pro nás osvobozující zpráva.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Hledět na Dobro, na Světlo, na Pravdu. Ale než se na to soustředíme, řekněme si ještě pár slov k tomu, co nás ochromuje. 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Denně nás zahlcují informace, které nás uzemňují, až paralyzují. Jako by veškeré úsilí o dobro bylo jen těšínskými jablíčky, poblázněním, vrtochem, který to má dopředu spočítáno. Jako by nebylo rozumné počítat s tím, že dobré činy budou po zásluze odměněny. Jako by konečné vítězství Pravdy a Lásky bylo jen iluzorním pravdoláskařstvím. </w:t>
      </w:r>
    </w:p>
    <w:p>
      <w:pPr>
        <w:pStyle w:val="Normln"/>
        <w:rPr>
          <w:rStyle w:val="Standardnpsmoodstavce"/>
          <w:b w:val="false"/>
          <w:bCs w:val="false"/>
          <w:sz w:val="32"/>
          <w:szCs w:val="32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Žijeme v turbulentní době, ztrácíme jistotu poklidného vývoje a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děláme si starosti o budoucnost. Přesto bych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om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 však měli být opatrní vůči těm, kdo prvoplánově rozsévají strach. Církev Kristova učí naopak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důvěře v Boha, který je dobrý a který pro nás všechny a pro celé stvoření chce jen dobré.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Zásadní je tedy, jestli ti, kterým nasloucháme a které posloucháme, volají k rozbroji, nedůvěře a destrukci, anebo k trpělivému budování dobra a kultivaci vzájemné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důvěry a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solidarity.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Prosím, dívejte se na předvolební billboardy: kdo chce rozsévat strach a nenávist, a kdo chce něco budovat i při všech potížích, které provázejí naši lidskou existenci od nepaměti. </w:t>
      </w:r>
    </w:p>
    <w:p>
      <w:pPr>
        <w:pStyle w:val="Normln"/>
        <w:rPr>
          <w:rStyle w:val="Standardnpsmoodstavce"/>
          <w:b w:val="false"/>
          <w:bCs w:val="false"/>
          <w:sz w:val="32"/>
          <w:szCs w:val="32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Připomenu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slova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evangelického teologa Dietricha Bonhoeffera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z doby, kdy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mu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 šlo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už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o všechno: </w:t>
      </w:r>
    </w:p>
    <w:p>
      <w:pPr>
        <w:pStyle w:val="Normln"/>
        <w:rPr>
          <w:rStyle w:val="Standardnpsmoodstavce"/>
          <w:b w:val="false"/>
          <w:bCs w:val="false"/>
          <w:i/>
          <w:i/>
          <w:iCs/>
          <w:sz w:val="32"/>
          <w:szCs w:val="32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i/>
          <w:iCs/>
          <w:sz w:val="32"/>
          <w:szCs w:val="32"/>
        </w:rPr>
        <w:t>„</w:t>
      </w:r>
      <w:r>
        <w:rPr>
          <w:rStyle w:val="Standardnpsmoodstavce"/>
          <w:rFonts w:cs="Courier New" w:ascii="Courier New" w:hAnsi="Courier New"/>
          <w:b w:val="false"/>
          <w:bCs w:val="false"/>
          <w:i/>
          <w:iCs/>
          <w:sz w:val="32"/>
          <w:szCs w:val="32"/>
        </w:rPr>
        <w:t>Velká maškaráda zla promíchala všechny etické pojmy. Fakt, že zlo vystupuje jako světlo, dobrodiní, dějinná nutnost, sociální spravedlnost, zásadně mate každého, kdo vyrostl ve světě našich tradičních etických pojmů; pro křesťana, který žije z bible, je právě potvrzení nezměrné zlomyslnosti zla,“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 napsal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tento ještě mladý evangelík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 na konci roku 1943 ve své eseji „Po deseti letech“. 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V ní bilancuje, co všechno napáchala desetiletá vláda nacionálního socialismu v Německu, a to zejména na duši jeho obyvatel,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která se ráda dosud prezentovala jako křesťanská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. A ukazuje, jak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vůbec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 nestačí být jen „rozumný“, jak nestačí být jen upjatě zaměřený na etické principy, jak dokonce nestačí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se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ani pouze řídit svědomím na jedné straně, či jít cestou povinnosti či soukromé počestnosti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na straně druhé či třetí.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 </w:t>
      </w:r>
    </w:p>
    <w:p>
      <w:pPr>
        <w:pStyle w:val="Normln"/>
        <w:rPr>
          <w:rStyle w:val="Standardnpsmoodstavce"/>
          <w:b w:val="false"/>
          <w:bCs w:val="false"/>
          <w:sz w:val="32"/>
          <w:szCs w:val="32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„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Kdo obstojí?“, ptá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se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autor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v posledu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. A následně odpovídá: </w:t>
      </w:r>
      <w:r>
        <w:rPr>
          <w:rStyle w:val="Standardnpsmoodstavce"/>
          <w:rFonts w:cs="Courier New" w:ascii="Courier New" w:hAnsi="Courier New"/>
          <w:b w:val="false"/>
          <w:bCs w:val="false"/>
          <w:i/>
          <w:iCs/>
          <w:sz w:val="32"/>
          <w:szCs w:val="32"/>
        </w:rPr>
        <w:t>„Pouze ten, komu není posledním měřítkem jeho rozum, jeho princip, jeho svědomí, jeho svoboda nebo jeho ctnost, a kdo to vše je ochoten obětovat, kdo ve víře a jen ve spojení s Bohem je povolán k poslušnému a odpovědnému činu; člověk odpovědný, jehož život nechce být ničím jiným než odpovědí na Boží otázku a zavolání.“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A znovu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se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 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tento teolog dotazuje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>:</w:t>
      </w:r>
      <w:r>
        <w:rPr>
          <w:rStyle w:val="Standardnpsmoodstavce"/>
          <w:rFonts w:cs="Courier New" w:ascii="Courier New" w:hAnsi="Courier New"/>
          <w:b w:val="false"/>
          <w:bCs w:val="false"/>
          <w:sz w:val="32"/>
          <w:szCs w:val="32"/>
        </w:rPr>
        <w:t xml:space="preserve"> </w:t>
      </w:r>
      <w:r>
        <w:rPr>
          <w:rStyle w:val="Standardnpsmoodstavce"/>
          <w:rFonts w:cs="Courier New" w:ascii="Courier New" w:hAnsi="Courier New"/>
          <w:b w:val="false"/>
          <w:bCs w:val="false"/>
          <w:i/>
          <w:iCs/>
          <w:sz w:val="32"/>
          <w:szCs w:val="32"/>
        </w:rPr>
        <w:t xml:space="preserve">„Kde jsou takoví odpovědní lidé?“ </w:t>
      </w:r>
    </w:p>
    <w:p>
      <w:pPr>
        <w:pStyle w:val="Normln"/>
        <w:rPr>
          <w:rStyle w:val="Standardnpsmoodstavce"/>
          <w:b w:val="false"/>
          <w:bCs w:val="false"/>
          <w:i/>
          <w:i/>
          <w:iCs/>
          <w:sz w:val="32"/>
          <w:szCs w:val="32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Bratři a sestry, to je to, oč běží. Kde jsou takoví odpovědní lidé? To jsou ti, kdo sice zůstávají ve styku s realitou, ale nenechají se jí pohltit. Kdo hledí do „dokonalého zákona svobody“ řečeno s epištolou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Jakubovou. Kdo se nechávají pohltit Dobrem, nikoli Zlem. Jejichž život programově směřuje ke Světlu, Pravdě, Spravedlnosti a skutečné Svobodě. </w:t>
      </w:r>
    </w:p>
    <w:p>
      <w:pPr>
        <w:pStyle w:val="Normln"/>
        <w:rPr>
          <w:rStyle w:val="Standardnpsmoodstavc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>Co nám tomu říká přečtený oddíl z Genesis?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Tato neděle klade důraz na to, na co se díváme a čím se necháváme ovlivnit. 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Eva se dívala na zakázané ovoce, nechala se oblbnout hadem a svedla Adama. 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Dnes nás mnozí usilují oblbnout, třebaže sledují svůj vlastní zájem. A my to nevidíme. 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>Co máme vidět?</w:t>
      </w:r>
    </w:p>
    <w:p>
      <w:pPr>
        <w:pStyle w:val="Normln"/>
        <w:rPr>
          <w:rStyle w:val="Standardnpsmoodstavc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Eva se měla dívat na nespočet dobrodiní, které jí a Adamovi Pán Bůh dal do vínku. Jenže se nechala svést hadem, aby pozorovala jen to jediné, co jí mělo být upřeno. </w:t>
      </w:r>
    </w:p>
    <w:p>
      <w:pPr>
        <w:pStyle w:val="Normln"/>
        <w:rPr>
          <w:rStyle w:val="Standardnpsmoodstavc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Dejme si, milí přátelé v Kristu, pozor na to, na co se díváme. To na nás totiž uplatní svůj vliv. 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>Ubohé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 filmy,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>prapodivné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 reklamy, špatné příklady,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manipulativní politická rétorika,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to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vše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není nic neutrálního. To nás ničí.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>Prosím, s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>elektujme!</w:t>
      </w:r>
    </w:p>
    <w:p>
      <w:pPr>
        <w:pStyle w:val="Normln"/>
        <w:rPr>
          <w:rStyle w:val="Standardnpsmoodstavc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Eva to myslela dobře. Chtěla se s Adamem podělit. 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Měla za to, že ví, co je dobré a zlé. To je ovšem situace mnohých i ve žhavé současnosti. Dlouhá řada křesťanů je upřímně přesvědčena, že ví, co je dobré, aniž by se doptávala Božího Zákona. Aniž by pátrala po tom, co k tomu říká Hospodin. Aniž by zkoumala prorocké a apoštolské svědectví. Proto je v církvi tolik zmatení, že si jako Eva myslíme, že víme. Že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je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nám to jasné. </w:t>
      </w:r>
    </w:p>
    <w:p>
      <w:pPr>
        <w:pStyle w:val="Normln"/>
        <w:rPr>
          <w:rStyle w:val="Standardnpsmoodstavc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Není sporu o tom, že Bůh je milosrdný vůči nám všem, neboť všichni jsme chybující, hříšní, klesající. A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>všichni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 potřebujeme pozvednout. Pokání je vždy ta nejnadějnější věc, kterou máme k dispozici. Neboť v nebi je větší radost nad jedním hříšníkem, který činí pokání, než nad 99 těmi, kteří si myslí, že pokání nepotřebují. </w:t>
      </w:r>
    </w:p>
    <w:p>
      <w:pPr>
        <w:pStyle w:val="Normln"/>
        <w:rPr>
          <w:rStyle w:val="Standardnpsmoodstavc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Než však vůbec můžeme přistoupit k pokání, máme nahlédnout/nahlížet do „dokonalého zákona svobody“ (ep. Jakubova). Máme hledět na Krista. Na apoštoly. Na vyznavače a mučedníky. Na učedníky v každé generaci. </w:t>
      </w:r>
    </w:p>
    <w:p>
      <w:pPr>
        <w:pStyle w:val="Normln"/>
        <w:rPr>
          <w:rStyle w:val="Standardnpsmoodstavc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Nenechme se „rozhodit“ Zlem.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>Postup není nijak složitý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.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>Nebuďme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 denně nalepeni na mobil či počítač,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>abychom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 vyssáva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>li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 každou zprávu, která nám bude připadat zajímavá. Takto bychom se chovat neměli. Nejprve nahlížejme na to, co pro nás Pán připravil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>(nechť to je třeba biblické heslo JB pro ten který den).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Nechme se Kristem uzdravit jako ten slepý z Janova evangelia. Abychom nejprve viděli to, co pro nás On připravil. Abychom věděli, že jsme na dobré vlně. Ze spása postupuje. Že svět není ponechán působení toho Zlého. </w:t>
      </w:r>
    </w:p>
    <w:p>
      <w:pPr>
        <w:pStyle w:val="Normln"/>
        <w:rPr>
          <w:rStyle w:val="Standardnpsmoodstavc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Nedívejme se na strom, který nemáme očesávat, ale naopak na těch nespočet jiných stromů, jejichž plody smíme s Božím požehnáním sbírat a nechat se jimi živit. </w:t>
      </w:r>
    </w:p>
    <w:p>
      <w:pPr>
        <w:pStyle w:val="Normln"/>
        <w:rPr>
          <w:rStyle w:val="Standardnpsmoodstavc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Není jedno, na co se díváme, co pozorujeme, kam svůj zrak upíráme. Pán Bůh nás vede k tomu, abychom nejprve hleděli na Něj, na Jeho Slovo, na Jeho Zákon, na Jeho vůli, odkud bychom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>čerpali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 energii čelit všelijakým útokům a úskokům toho Zlého. </w:t>
      </w:r>
    </w:p>
    <w:p>
      <w:pPr>
        <w:pStyle w:val="Normln"/>
        <w:rPr>
          <w:rStyle w:val="Standardnpsmoodstavc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Nakonec vězme, že nejde jen o „naše oči“. Zdaleka ne. Oči Hospodinovy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jsou rozhodující. Ony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nás všechny vidí, mají o nás starost a chtějí nám pomoci. To jsou ty oči, které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představují naději. Oči toho, který svého jediného Syna dal, aby žádný, kdo v Něho věří, nezahynul, ale měl život věčný. Oči našeho nebeského,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>milujícího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 Otce. </w:t>
      </w:r>
    </w:p>
    <w:p>
      <w:pPr>
        <w:pStyle w:val="Normln"/>
        <w:rPr>
          <w:rStyle w:val="Standardnpsmoodstavc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  <w:u w:val="single"/>
        </w:rPr>
        <w:t xml:space="preserve">Modleme se: 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Pane Bože, víme, že před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>Tebou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 neobstojíme. 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Vyznáváme své viny a nedostatky. Ale zároveň z Tvého Slova poznáváme, že i přes to všechno Ti na nás záleží, že jsme pro Tebe důležití, že si z nás chceš tvořit svůj lid,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že Tvůj pohled je plný lásky a něhy.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Prosíme o sílu tvého Ducha, abychom vydrželi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>v cestě následování tvého Syna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. A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také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aby se nás tvá vize světa zmocnila a pohltila. Aby nám záleželo na tom, na čem záleží tobě. 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>Abychom vždy znovu vyprošovali pro tento svět tvůj pokoj, šalom. Pane, smiluj se!</w:t>
      </w:r>
    </w:p>
    <w:p>
      <w:pPr>
        <w:pStyle w:val="Normln"/>
        <w:rPr>
          <w:rFonts w:ascii="Courier New" w:hAnsi="Courier New" w:cs="Courier New"/>
          <w:b/>
          <w:bCs/>
        </w:rPr>
      </w:pP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>Vyslyš naši společnou modlitbu</w:t>
      </w:r>
      <w:r>
        <w:rPr>
          <w:rStyle w:val="Standardnpsmoodstavce"/>
          <w:rFonts w:cs="Courier New" w:ascii="Courier New" w:hAnsi="Courier New"/>
          <w:b w:val="false"/>
          <w:bCs w:val="false"/>
          <w:i w:val="false"/>
          <w:iCs w:val="false"/>
          <w:sz w:val="32"/>
          <w:szCs w:val="32"/>
        </w:rPr>
        <w:t xml:space="preserve">: Otče náš...Amen.  </w:t>
      </w:r>
    </w:p>
    <w:p>
      <w:pPr>
        <w:pStyle w:val="Normln"/>
        <w:rPr>
          <w:rStyle w:val="Standardnpsmoodstavce"/>
          <w:rFonts w:ascii="Courier New" w:hAnsi="Courier New" w:cs="Courier New"/>
          <w:b/>
          <w:bCs/>
          <w:sz w:val="32"/>
          <w:szCs w:val="32"/>
          <w:u w:val="single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Style w:val="Standardnpsmoodstavce"/>
          <w:b w:val="false"/>
          <w:bCs w:val="false"/>
          <w:sz w:val="32"/>
          <w:szCs w:val="32"/>
          <w:u w:val="single"/>
        </w:rPr>
      </w:pPr>
      <w:r>
        <w:rPr>
          <w:rFonts w:cs="Courier New" w:ascii="Courier New" w:hAnsi="Courier New"/>
          <w:b/>
          <w:bCs/>
        </w:rPr>
      </w:r>
    </w:p>
    <w:p>
      <w:pPr>
        <w:pStyle w:val="Normln"/>
        <w:rPr>
          <w:rStyle w:val="Standardnpsmoodstavce"/>
          <w:rFonts w:ascii="Courier New" w:hAnsi="Courier New" w:cs="Courier New"/>
          <w:b/>
          <w:bCs/>
          <w:i/>
          <w:i/>
          <w:iCs/>
          <w:sz w:val="22"/>
          <w:szCs w:val="22"/>
        </w:rPr>
      </w:pPr>
      <w:r>
        <w:rPr>
          <w:rFonts w:cs="Courier New" w:ascii="Courier New" w:hAnsi="Courier New"/>
          <w:b/>
          <w:bCs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character" w:styleId="Standardnpsmoodstavce">
    <w:name w:val="Standardní písmo odstavce"/>
    <w:qFormat/>
    <w:rPr/>
  </w:style>
  <w:style w:type="character" w:styleId="Hypertextovodkaz">
    <w:name w:val="Hypertextový odkaz"/>
    <w:basedOn w:val="Standardnpsmoodstavce"/>
    <w:qFormat/>
    <w:rPr>
      <w:color w:val="0563C1"/>
      <w:u w:val="single"/>
    </w:rPr>
  </w:style>
  <w:style w:type="character" w:styleId="Nevyeenzmnka">
    <w:name w:val="Nevyřešená zmínka"/>
    <w:basedOn w:val="Standardnpsmoodstavce"/>
    <w:qFormat/>
    <w:rPr>
      <w:color w:val="605E5C"/>
      <w:shd w:fill="E1DFDD" w:val="clear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6555</TotalTime>
  <Application>LibreOffice/24.2.7.2$Linux_X86_64 LibreOffice_project/420$Build-2</Application>
  <AppVersion>15.0000</AppVersion>
  <Pages>6</Pages>
  <Words>1412</Words>
  <Characters>7030</Characters>
  <CharactersWithSpaces>8421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2021-09-24T10:52:00Z</dcterms:created>
  <dc:creator/>
  <dc:description/>
  <dc:language>cs-CZ</dc:language>
  <cp:lastModifiedBy/>
  <cp:lastPrinted>2025-03-08T20:04:30Z</cp:lastPrinted>
  <dcterms:modified xsi:type="dcterms:W3CDTF">2025-03-24T17:42:32Z</dcterms:modified>
  <cp:revision>58</cp:revision>
  <dc:subject/>
  <dc:title/>
</cp:coreProperties>
</file>